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1C30" w14:textId="77777777" w:rsidR="0091526B" w:rsidRPr="00295322" w:rsidRDefault="0091588E" w:rsidP="00AD13E1">
      <w:pPr>
        <w:spacing w:line="360" w:lineRule="auto"/>
        <w:ind w:left="152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14:paraId="46BF4165" w14:textId="77777777"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14:paraId="323C8A79" w14:textId="77777777"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14:paraId="57990212" w14:textId="77777777"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14:paraId="23F15CA2" w14:textId="77777777"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14:paraId="7D7B827F" w14:textId="77777777"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14:paraId="064A4591" w14:textId="77777777"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14:paraId="6A5B6FDD" w14:textId="77777777"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14:paraId="50DF6739" w14:textId="77777777" w:rsidR="0091526B" w:rsidRPr="00295322" w:rsidRDefault="0091526B" w:rsidP="00AD13E1">
      <w:pPr>
        <w:spacing w:line="360" w:lineRule="auto"/>
        <w:rPr>
          <w:lang w:val="it-IT"/>
        </w:rPr>
      </w:pPr>
    </w:p>
    <w:p w14:paraId="2587CBCD" w14:textId="7AC7B902" w:rsidR="004E084A" w:rsidRPr="004E084A" w:rsidRDefault="00CD1DB4" w:rsidP="000D282D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0D282D" w:rsidRPr="000D282D">
        <w:rPr>
          <w:rFonts w:ascii="Cambria" w:hAnsi="Cambria" w:cs="Book Antiqua"/>
          <w:b/>
          <w:lang w:val="it-IT"/>
        </w:rPr>
        <w:t>AVVISO PUBBLICO DI SELEZIONE</w:t>
      </w:r>
      <w:r w:rsidR="000D282D">
        <w:rPr>
          <w:rFonts w:ascii="Cambria" w:hAnsi="Cambria" w:cs="Book Antiqua"/>
          <w:b/>
          <w:lang w:val="it-IT"/>
        </w:rPr>
        <w:t xml:space="preserve"> - </w:t>
      </w:r>
      <w:r w:rsidR="000D282D" w:rsidRPr="000D282D">
        <w:rPr>
          <w:rFonts w:ascii="Cambria" w:hAnsi="Cambria" w:cs="Book Antiqua"/>
          <w:b/>
          <w:lang w:val="it-IT"/>
        </w:rPr>
        <w:t>PER TITOLI E COLLOQUIO DI UN’UNITA’ DI “SUPPORTO AL MONITORAGGIO, CONTROLLO E VERIFICHE DELLE PROCEDURE DI GARA INDETTE DALLA CUC DELL’AREA NOLANA” (PROFILO JUNIOR) PER GARANTIRE IL CORRETTO FUNZIONAMENTO DELLA CENTRALE UNICA DI COMMITTENZA DELL’AREA NOLANA ISTITUITA PRESSO L’AGENZIA DELL’AREA NOLANA</w:t>
      </w:r>
    </w:p>
    <w:p w14:paraId="65A245FF" w14:textId="77777777"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14:paraId="1D642F44" w14:textId="77777777"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14:paraId="2775FF33" w14:textId="77777777"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14:paraId="74CC038B" w14:textId="366442B5"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/La_______________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 (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alla Via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_______________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_______________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_______________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0D282D">
        <w:rPr>
          <w:rFonts w:ascii="Calibri" w:eastAsia="Calibri" w:hAnsi="Calibri" w:cs="Calibri"/>
          <w:sz w:val="22"/>
          <w:szCs w:val="22"/>
          <w:lang w:val="it-IT"/>
        </w:rPr>
        <w:t>______________________________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14:paraId="51B0D84B" w14:textId="430F69B7"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MANIFESTAZIONE DI INTERESSE</w:t>
      </w:r>
    </w:p>
    <w:p w14:paraId="08668533" w14:textId="77777777"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14:paraId="41575810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 xml:space="preserve">essere  cittadino/a  italiano/a  (sono  equiparati  gli  italiani  non  appartenenti  alla  Repubblica)  ovvero  essere cittadino/a di uno degli Stati membri dell’Unione Europea ovvero essere familiare di cittadino/a di uno degli Stati membri dell’Unione Europea non avente la cittadinanza di uno Stato membro, purché titolare del diritto di soggiorno o del diritto di soggiorno permanente; essere cittadino/a di Paesi terzi (extracomunitari) purché titolare del permesso di soggiorno CE per soggiornanti di lungo periodo o titolare dello status di rifugiato ovvero dello status di protezione sussidiaria. I/le cittadini/e dell’Unione Europea e di Paesi terzi devono peraltro godere dei diritti civili e </w:t>
      </w:r>
      <w:r w:rsidRPr="00853666">
        <w:rPr>
          <w:sz w:val="26"/>
          <w:szCs w:val="26"/>
          <w:lang w:val="it-IT"/>
        </w:rPr>
        <w:lastRenderedPageBreak/>
        <w:t>politici negli Stati di appartenenza o di provenienza, avere adeguata conoscenza della lingua italiana, essere in possesso, fatta eccezione della titolarità della cittadinanza italiana, di tutti gli altri requisiti previsti per i cittadini della Repubblica;</w:t>
      </w:r>
    </w:p>
    <w:p w14:paraId="4EDA3BB2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avere il godimento dei diritti civili e politici e avere l’iscrizione nelle liste elettorali del Comune di residenza;</w:t>
      </w:r>
    </w:p>
    <w:p w14:paraId="25310C5C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non aver riportato condanne penali o altre misure che, ai sensi delle vigenti disposizioni in materia di legge, escludano o siano causa di destituzione da impieghi presso le Pubbliche Amministrazioni;</w:t>
      </w:r>
    </w:p>
    <w:p w14:paraId="65B3E017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non aver riportato sentenze di condanna, anche non passate in giudicato, per i reati previsti nel capo I del titolo II del libro secondo del Codice penale, ai sensi dall’art. 35-bis, comma 1 del d.lgs. n. 165/2001;</w:t>
      </w:r>
    </w:p>
    <w:p w14:paraId="40A8B4D0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assenza di situazioni di incompatibilità, inconferibilità e/o di conflitto di interesse con riguardo alle attività svolte o in corso di svolgimento e che tale condizione riguarda anche il coniuge e parenti e affini fino al terzo grado;</w:t>
      </w:r>
    </w:p>
    <w:p w14:paraId="232D5CF7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impegno a non svolgere prestazioni professionali in favore di terzi che comportino l’insorgere di conflitti di interesse, anche con riferimento al coniuge e parenti e affini sino al terzo grado, con l’attività oggetto del presente avviso;</w:t>
      </w:r>
    </w:p>
    <w:p w14:paraId="1E543B8F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essere in possesso delle credenziali di autenticazioni per l’accesso ai servizi della pubblica amministrazione (SPID/CIE/CNS/eIDAS);</w:t>
      </w:r>
    </w:p>
    <w:p w14:paraId="207DAFE6" w14:textId="77777777" w:rsidR="00853666" w:rsidRPr="00853666" w:rsidRDefault="00853666" w:rsidP="00853666">
      <w:pPr>
        <w:numPr>
          <w:ilvl w:val="0"/>
          <w:numId w:val="14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essere titolare di partita IVA.</w:t>
      </w:r>
    </w:p>
    <w:p w14:paraId="6010A1BC" w14:textId="77777777" w:rsidR="0091526B" w:rsidRDefault="0091526B" w:rsidP="00AD13E1">
      <w:pPr>
        <w:spacing w:line="360" w:lineRule="auto"/>
        <w:rPr>
          <w:sz w:val="26"/>
          <w:szCs w:val="26"/>
          <w:lang w:val="it-IT"/>
        </w:rPr>
      </w:pPr>
    </w:p>
    <w:p w14:paraId="0BF39A3B" w14:textId="54EAD96E" w:rsidR="00853666" w:rsidRDefault="00853666" w:rsidP="00AD13E1">
      <w:pPr>
        <w:spacing w:line="36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Dichiara altresì di</w:t>
      </w:r>
    </w:p>
    <w:p w14:paraId="44CB8EFD" w14:textId="79F73337" w:rsidR="00853666" w:rsidRDefault="00853666" w:rsidP="00853666">
      <w:pPr>
        <w:numPr>
          <w:ilvl w:val="0"/>
          <w:numId w:val="15"/>
        </w:numPr>
        <w:spacing w:line="36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Possedere il seguente titolo di studio</w:t>
      </w:r>
      <w:r w:rsidR="00373F55">
        <w:rPr>
          <w:sz w:val="26"/>
          <w:szCs w:val="26"/>
          <w:lang w:val="it-IT"/>
        </w:rPr>
        <w:t xml:space="preserve"> ________________________ conseguito presso _______________ anno _____________</w:t>
      </w:r>
    </w:p>
    <w:p w14:paraId="3A45E44F" w14:textId="42E2495A" w:rsidR="00853666" w:rsidRPr="00853666" w:rsidRDefault="00853666" w:rsidP="00853666">
      <w:pPr>
        <w:numPr>
          <w:ilvl w:val="0"/>
          <w:numId w:val="15"/>
        </w:numPr>
        <w:spacing w:line="36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Avere buona </w:t>
      </w:r>
      <w:r w:rsidRPr="00853666">
        <w:rPr>
          <w:sz w:val="26"/>
          <w:szCs w:val="26"/>
          <w:lang w:val="it-IT"/>
        </w:rPr>
        <w:t>conoscenza della lingua inglese;</w:t>
      </w:r>
    </w:p>
    <w:p w14:paraId="4A2B80D4" w14:textId="77777777" w:rsidR="00853666" w:rsidRDefault="00853666" w:rsidP="00853666">
      <w:pPr>
        <w:numPr>
          <w:ilvl w:val="0"/>
          <w:numId w:val="15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  <w:lang w:val="it-IT"/>
        </w:rPr>
        <w:t>buona conoscenza dell’uso delle apparecchiature e delle applicazioni informatiche più diffuse.</w:t>
      </w:r>
    </w:p>
    <w:p w14:paraId="4E17CC5E" w14:textId="72FC0A7E" w:rsidR="00853666" w:rsidRPr="00853666" w:rsidRDefault="00853666" w:rsidP="00853666">
      <w:pPr>
        <w:numPr>
          <w:ilvl w:val="0"/>
          <w:numId w:val="15"/>
        </w:numPr>
        <w:spacing w:line="360" w:lineRule="auto"/>
        <w:rPr>
          <w:sz w:val="26"/>
          <w:szCs w:val="26"/>
          <w:lang w:val="it-IT"/>
        </w:rPr>
      </w:pPr>
      <w:r w:rsidRPr="00853666">
        <w:rPr>
          <w:sz w:val="26"/>
          <w:szCs w:val="26"/>
        </w:rPr>
        <w:t>Ottima conoscenza delle piattaforme MEPA, SIMOG, FVOE, ANAC, TUTTOGARE</w:t>
      </w:r>
    </w:p>
    <w:p w14:paraId="53C9110B" w14:textId="653E8F00" w:rsidR="00853666" w:rsidRPr="00853666" w:rsidRDefault="00853666" w:rsidP="00853666">
      <w:pPr>
        <w:pStyle w:val="Paragrafoelenco"/>
        <w:numPr>
          <w:ilvl w:val="0"/>
          <w:numId w:val="15"/>
        </w:numPr>
        <w:spacing w:line="276" w:lineRule="auto"/>
        <w:ind w:right="65"/>
        <w:jc w:val="both"/>
        <w:rPr>
          <w:rFonts w:ascii="Aptos Light" w:hAnsi="Aptos Light"/>
          <w:sz w:val="22"/>
          <w:szCs w:val="22"/>
          <w:lang w:val="it-IT"/>
        </w:rPr>
      </w:pPr>
      <w:r>
        <w:rPr>
          <w:rFonts w:ascii="Aptos Light" w:hAnsi="Aptos Light"/>
          <w:sz w:val="22"/>
          <w:szCs w:val="22"/>
          <w:lang w:val="it-IT"/>
        </w:rPr>
        <w:t>A</w:t>
      </w:r>
      <w:r w:rsidRPr="00853666">
        <w:rPr>
          <w:rFonts w:ascii="Aptos Light" w:hAnsi="Aptos Light"/>
          <w:sz w:val="22"/>
          <w:szCs w:val="22"/>
          <w:lang w:val="it-IT"/>
        </w:rPr>
        <w:t xml:space="preserve">ver maturato comprovata esperienza professionale di almeno 3 (tre) anni in materia di supporto alle SA e/o alle CUC/SUA nella definizione di procedure di gara finalizzate all’acquisito di beni servizi lavori, dall'indizione della gara fino alla stipulazione del contratto, compreso il supporto </w:t>
      </w:r>
      <w:r w:rsidRPr="00853666">
        <w:rPr>
          <w:rFonts w:ascii="Aptos Light" w:hAnsi="Aptos Light"/>
          <w:sz w:val="22"/>
          <w:szCs w:val="22"/>
          <w:lang w:val="it-IT"/>
        </w:rPr>
        <w:lastRenderedPageBreak/>
        <w:t>per conto dell'ente, nell'interazione con le piattaforme telematiche necessarie alla gestione della gara e con le banche dati e programmi informatici previsti dalla normativa in materia (es. sistema AVCPASS, SIMOG, FVOE 1.0 e 2.0, siti informatici per la pubblicazione dei Bandi, Ministero Infrastrutture e Trasporti ecc.);</w:t>
      </w:r>
    </w:p>
    <w:p w14:paraId="54D2F78B" w14:textId="77777777" w:rsidR="00373F55" w:rsidRPr="00373F55" w:rsidRDefault="00373F55" w:rsidP="00373F55">
      <w:pPr>
        <w:numPr>
          <w:ilvl w:val="0"/>
          <w:numId w:val="15"/>
        </w:numPr>
        <w:spacing w:line="360" w:lineRule="auto"/>
        <w:rPr>
          <w:sz w:val="26"/>
          <w:szCs w:val="26"/>
          <w:lang w:val="it-IT"/>
        </w:rPr>
      </w:pPr>
      <w:r w:rsidRPr="00373F55">
        <w:rPr>
          <w:sz w:val="26"/>
          <w:szCs w:val="26"/>
          <w:lang w:val="it-IT"/>
        </w:rPr>
        <w:t>di non incorrere in alcuna delle cause di incompatibilità e/o inconferibilità previste dal D. Lgs. 8 aprile 2013, n. 39;</w:t>
      </w:r>
    </w:p>
    <w:p w14:paraId="3C6F636B" w14:textId="77777777" w:rsidR="00373F55" w:rsidRPr="00373F55" w:rsidRDefault="00373F55" w:rsidP="00373F55">
      <w:pPr>
        <w:numPr>
          <w:ilvl w:val="0"/>
          <w:numId w:val="15"/>
        </w:numPr>
        <w:spacing w:line="360" w:lineRule="auto"/>
        <w:rPr>
          <w:sz w:val="26"/>
          <w:szCs w:val="26"/>
          <w:lang w:val="it-IT"/>
        </w:rPr>
      </w:pPr>
      <w:r w:rsidRPr="00373F55">
        <w:rPr>
          <w:sz w:val="26"/>
          <w:szCs w:val="26"/>
          <w:lang w:val="it-IT"/>
        </w:rPr>
        <w:t>di aver preso visione integrale dell’Avviso pubblico e l’accettazione piena e incondizionata delle disposizioni contenute nello stesso e di quanto disposto dal regolamento comunale di organizzazione degli uffici e dei servizi nonché delle norme regolamentari e di legge ivi richiamate;</w:t>
      </w:r>
    </w:p>
    <w:p w14:paraId="091DB583" w14:textId="1845C422" w:rsidR="00853666" w:rsidRPr="00853666" w:rsidRDefault="00373F55" w:rsidP="00373F55">
      <w:pPr>
        <w:numPr>
          <w:ilvl w:val="0"/>
          <w:numId w:val="15"/>
        </w:numPr>
        <w:spacing w:line="360" w:lineRule="auto"/>
        <w:rPr>
          <w:sz w:val="26"/>
          <w:szCs w:val="26"/>
          <w:lang w:val="it-IT"/>
        </w:rPr>
      </w:pPr>
      <w:r w:rsidRPr="00373F55">
        <w:rPr>
          <w:sz w:val="26"/>
          <w:szCs w:val="26"/>
          <w:lang w:val="it-IT"/>
        </w:rPr>
        <w:t>l’autorizzazione al trattamento dei dati personali ai sensi del D. Lgs. n. 196/2003 e smi e del Regolamento UE n. 2016/679 e di essere a conoscenza dei diritti previsti dalla legge</w:t>
      </w:r>
    </w:p>
    <w:p w14:paraId="08A9E721" w14:textId="77777777" w:rsidR="00853666" w:rsidRDefault="00853666" w:rsidP="00AD13E1">
      <w:pPr>
        <w:spacing w:line="360" w:lineRule="auto"/>
        <w:rPr>
          <w:sz w:val="26"/>
          <w:szCs w:val="26"/>
          <w:lang w:val="it-IT"/>
        </w:rPr>
      </w:pPr>
    </w:p>
    <w:p w14:paraId="728417EA" w14:textId="080A26BB"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853666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853666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14:paraId="509659B4" w14:textId="77777777"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6E3BE4">
          <w:footerReference w:type="default" r:id="rId8"/>
          <w:pgSz w:w="11920" w:h="16840"/>
          <w:pgMar w:top="1276" w:right="1147" w:bottom="1560" w:left="1134" w:header="0" w:footer="392" w:gutter="0"/>
          <w:cols w:space="720"/>
        </w:sectPr>
      </w:pPr>
    </w:p>
    <w:p w14:paraId="7C30C360" w14:textId="77777777" w:rsidR="00853666" w:rsidRDefault="00853666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14:paraId="0411A1B9" w14:textId="77777777" w:rsidR="00853666" w:rsidRDefault="00853666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14:paraId="32FC253C" w14:textId="75C43AD3"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0E2D3648" w14:textId="77777777"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14:paraId="77882692" w14:textId="77777777"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14:paraId="3D3C94A4" w14:textId="77777777"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14:paraId="581F3D1B" w14:textId="3375ED6E"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</w:p>
    <w:p w14:paraId="6A302E27" w14:textId="752050C7" w:rsidR="00853666" w:rsidRPr="009C5ACB" w:rsidRDefault="00853666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Scheda autovalutazione</w:t>
      </w:r>
    </w:p>
    <w:p w14:paraId="4178135E" w14:textId="77777777" w:rsidR="009C5ACB" w:rsidRDefault="009C5ACB" w:rsidP="00AD13E1">
      <w:pPr>
        <w:spacing w:line="360" w:lineRule="auto"/>
        <w:rPr>
          <w:lang w:val="it-IT"/>
        </w:rPr>
      </w:pPr>
    </w:p>
    <w:p w14:paraId="368BDFD4" w14:textId="77777777"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14:paraId="2F16AA53" w14:textId="77777777" w:rsidR="0091526B" w:rsidRPr="00AD13E1" w:rsidRDefault="009C5ACB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  <w:r w:rsidR="006E3BE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14:paraId="1390F19F" w14:textId="77777777"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14:paraId="3A920E78" w14:textId="77777777"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14:paraId="1041E3CB" w14:textId="77777777"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14:paraId="4ACCA030" w14:textId="77777777"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14:paraId="272A292E" w14:textId="55C1D9E3" w:rsidR="0091526B" w:rsidRPr="00295322" w:rsidRDefault="0091588E" w:rsidP="00AD13E1">
      <w:pPr>
        <w:spacing w:line="360" w:lineRule="auto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14:paraId="177A9817" w14:textId="77777777"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>
      <w:type w:val="continuous"/>
      <w:pgSz w:w="11920" w:h="16840"/>
      <w:pgMar w:top="780" w:right="4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B962" w14:textId="77777777" w:rsidR="00B22150" w:rsidRDefault="00B22150">
      <w:r>
        <w:separator/>
      </w:r>
    </w:p>
  </w:endnote>
  <w:endnote w:type="continuationSeparator" w:id="0">
    <w:p w14:paraId="0BAA4109" w14:textId="77777777" w:rsidR="00B22150" w:rsidRDefault="00B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04BA" w14:textId="40822B58" w:rsidR="00B22150" w:rsidRDefault="008536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D87814" wp14:editId="3FF54C70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5403534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B6098" w14:textId="77777777"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878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" filled="f" stroked="f">
              <v:textbox inset="0,0,0,0">
                <w:txbxContent>
                  <w:p w14:paraId="79AB6098" w14:textId="77777777"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83644C" wp14:editId="4195F02E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9078511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F69A" w14:textId="77777777"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1D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AD13E1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3644C"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" filled="f" stroked="f">
              <v:textbox inset="0,0,0,0">
                <w:txbxContent>
                  <w:p w14:paraId="7062F69A" w14:textId="77777777"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1DA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AD13E1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C650" w14:textId="77777777" w:rsidR="00B22150" w:rsidRDefault="00B22150">
      <w:r>
        <w:separator/>
      </w:r>
    </w:p>
  </w:footnote>
  <w:footnote w:type="continuationSeparator" w:id="0">
    <w:p w14:paraId="1D40D85B" w14:textId="77777777" w:rsidR="00B22150" w:rsidRDefault="00B2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039B0A06"/>
    <w:multiLevelType w:val="hybridMultilevel"/>
    <w:tmpl w:val="B456E9CC"/>
    <w:lvl w:ilvl="0" w:tplc="C3F2A8D4">
      <w:start w:val="1"/>
      <w:numFmt w:val="upperLetter"/>
      <w:lvlText w:val="%1."/>
      <w:lvlJc w:val="left"/>
      <w:pPr>
        <w:ind w:left="82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7FD15B0"/>
    <w:multiLevelType w:val="hybridMultilevel"/>
    <w:tmpl w:val="1B8C216E"/>
    <w:lvl w:ilvl="0" w:tplc="6EB48E00">
      <w:numFmt w:val="bullet"/>
      <w:lvlText w:val="-"/>
      <w:lvlJc w:val="left"/>
      <w:pPr>
        <w:ind w:left="720" w:hanging="360"/>
      </w:pPr>
      <w:rPr>
        <w:rFonts w:ascii="Candara" w:eastAsia="Arial Unicode MS" w:hAnsi="Candara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BE6"/>
    <w:multiLevelType w:val="hybridMultilevel"/>
    <w:tmpl w:val="44C8222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D407BF"/>
    <w:multiLevelType w:val="hybridMultilevel"/>
    <w:tmpl w:val="AFB42354"/>
    <w:lvl w:ilvl="0" w:tplc="1BB2C1F6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21F32510"/>
    <w:multiLevelType w:val="hybridMultilevel"/>
    <w:tmpl w:val="FAB8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4C657AAF"/>
    <w:multiLevelType w:val="hybridMultilevel"/>
    <w:tmpl w:val="9B3CC91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064440"/>
    <w:multiLevelType w:val="hybridMultilevel"/>
    <w:tmpl w:val="3C3C1EF0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5C740798"/>
    <w:multiLevelType w:val="hybridMultilevel"/>
    <w:tmpl w:val="FE26988E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E757F"/>
    <w:multiLevelType w:val="hybridMultilevel"/>
    <w:tmpl w:val="EF88EC1A"/>
    <w:lvl w:ilvl="0" w:tplc="DCDEDDA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68C35B43"/>
    <w:multiLevelType w:val="hybridMultilevel"/>
    <w:tmpl w:val="DE62F6BC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 w15:restartNumberingAfterBreak="0">
    <w:nsid w:val="716D2098"/>
    <w:multiLevelType w:val="hybridMultilevel"/>
    <w:tmpl w:val="61DCCBA8"/>
    <w:lvl w:ilvl="0" w:tplc="6EB48E00">
      <w:numFmt w:val="bullet"/>
      <w:lvlText w:val="-"/>
      <w:lvlJc w:val="left"/>
      <w:pPr>
        <w:ind w:left="1546" w:hanging="360"/>
      </w:pPr>
      <w:rPr>
        <w:rFonts w:ascii="Candara" w:eastAsia="Arial Unicode MS" w:hAnsi="Candar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766E292D"/>
    <w:multiLevelType w:val="hybridMultilevel"/>
    <w:tmpl w:val="D046A6C8"/>
    <w:lvl w:ilvl="0" w:tplc="EC5E50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5" w:hanging="360"/>
      </w:pPr>
    </w:lvl>
    <w:lvl w:ilvl="2" w:tplc="0410001B">
      <w:start w:val="1"/>
      <w:numFmt w:val="lowerRoman"/>
      <w:lvlText w:val="%3."/>
      <w:lvlJc w:val="right"/>
      <w:pPr>
        <w:ind w:left="1925" w:hanging="180"/>
      </w:pPr>
    </w:lvl>
    <w:lvl w:ilvl="3" w:tplc="0410000F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8" w15:restartNumberingAfterBreak="0">
    <w:nsid w:val="7A00311C"/>
    <w:multiLevelType w:val="hybridMultilevel"/>
    <w:tmpl w:val="F3DAA250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7114059">
    <w:abstractNumId w:val="2"/>
  </w:num>
  <w:num w:numId="2" w16cid:durableId="237400253">
    <w:abstractNumId w:val="9"/>
  </w:num>
  <w:num w:numId="3" w16cid:durableId="1931504139">
    <w:abstractNumId w:val="11"/>
  </w:num>
  <w:num w:numId="4" w16cid:durableId="684330205">
    <w:abstractNumId w:val="15"/>
  </w:num>
  <w:num w:numId="5" w16cid:durableId="1485003252">
    <w:abstractNumId w:val="7"/>
  </w:num>
  <w:num w:numId="6" w16cid:durableId="1850632001">
    <w:abstractNumId w:val="3"/>
  </w:num>
  <w:num w:numId="7" w16cid:durableId="336084280">
    <w:abstractNumId w:val="1"/>
  </w:num>
  <w:num w:numId="8" w16cid:durableId="8876440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34455650">
    <w:abstractNumId w:val="4"/>
  </w:num>
  <w:num w:numId="10" w16cid:durableId="1644040213">
    <w:abstractNumId w:val="6"/>
  </w:num>
  <w:num w:numId="11" w16cid:durableId="1474252938">
    <w:abstractNumId w:val="18"/>
  </w:num>
  <w:num w:numId="12" w16cid:durableId="728923367">
    <w:abstractNumId w:val="17"/>
  </w:num>
  <w:num w:numId="13" w16cid:durableId="462818109">
    <w:abstractNumId w:val="12"/>
  </w:num>
  <w:num w:numId="14" w16cid:durableId="832256946">
    <w:abstractNumId w:val="13"/>
  </w:num>
  <w:num w:numId="15" w16cid:durableId="1267467020">
    <w:abstractNumId w:val="0"/>
  </w:num>
  <w:num w:numId="16" w16cid:durableId="1436515449">
    <w:abstractNumId w:val="5"/>
  </w:num>
  <w:num w:numId="17" w16cid:durableId="250431852">
    <w:abstractNumId w:val="16"/>
  </w:num>
  <w:num w:numId="18" w16cid:durableId="85543895">
    <w:abstractNumId w:val="8"/>
  </w:num>
  <w:num w:numId="19" w16cid:durableId="1425296508">
    <w:abstractNumId w:val="14"/>
  </w:num>
  <w:num w:numId="20" w16cid:durableId="1918440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6B"/>
    <w:rsid w:val="000D282D"/>
    <w:rsid w:val="00295322"/>
    <w:rsid w:val="00373F55"/>
    <w:rsid w:val="003B7283"/>
    <w:rsid w:val="003F2D3E"/>
    <w:rsid w:val="00485066"/>
    <w:rsid w:val="004E084A"/>
    <w:rsid w:val="006E3BE4"/>
    <w:rsid w:val="00783693"/>
    <w:rsid w:val="00853666"/>
    <w:rsid w:val="0091526B"/>
    <w:rsid w:val="0091588E"/>
    <w:rsid w:val="009C5ACB"/>
    <w:rsid w:val="00AD13E1"/>
    <w:rsid w:val="00B22150"/>
    <w:rsid w:val="00C50724"/>
    <w:rsid w:val="00CD1DB4"/>
    <w:rsid w:val="00D431DA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75CA4B"/>
  <w15:docId w15:val="{7B4CE8E4-BC72-4079-B42C-F4F738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paragraph" w:customStyle="1" w:styleId="Default">
    <w:name w:val="Default"/>
    <w:rsid w:val="00853666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it-IT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66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6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366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366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6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3</cp:revision>
  <cp:lastPrinted>2017-10-26T08:09:00Z</cp:lastPrinted>
  <dcterms:created xsi:type="dcterms:W3CDTF">2024-03-11T09:51:00Z</dcterms:created>
  <dcterms:modified xsi:type="dcterms:W3CDTF">2024-03-11T09:53:00Z</dcterms:modified>
</cp:coreProperties>
</file>