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ALLEGATOA–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91526B" w:rsidRDefault="00CD1DB4" w:rsidP="00C22F4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C22F47" w:rsidRPr="00C22F47">
        <w:rPr>
          <w:rFonts w:ascii="Cambria" w:hAnsi="Cambria" w:cs="Book Antiqua"/>
          <w:b/>
          <w:lang w:val="it-IT"/>
        </w:rPr>
        <w:t xml:space="preserve">AVVISO PUBBLICO PER TITOLI E COLLOQUIO PER LA SELEZIONE DI UN </w:t>
      </w:r>
      <w:r w:rsidR="00F10F76">
        <w:rPr>
          <w:rFonts w:ascii="Cambria" w:hAnsi="Cambria" w:cs="Book Antiqua"/>
          <w:b/>
          <w:lang w:val="it-IT"/>
        </w:rPr>
        <w:t>SOCIOLOGO</w:t>
      </w:r>
      <w:r w:rsidR="00C22F47" w:rsidRPr="00C22F47">
        <w:rPr>
          <w:rFonts w:ascii="Cambria" w:hAnsi="Cambria" w:cs="Book Antiqua"/>
          <w:b/>
          <w:lang w:val="it-IT"/>
        </w:rPr>
        <w:t xml:space="preserve"> A SUPPORTO DELL’UFFICIO DI PIANO DELL’AMBITO N23</w:t>
      </w:r>
    </w:p>
    <w:p w:rsidR="00C22F47" w:rsidRPr="00295322" w:rsidRDefault="00C22F47" w:rsidP="00C22F47">
      <w:pPr>
        <w:spacing w:line="360" w:lineRule="auto"/>
        <w:jc w:val="both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7A5775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perlaprocedurainoggett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7A5775" w:rsidRDefault="007A5775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:rsidR="007A5775" w:rsidRPr="007A5775" w:rsidRDefault="007A5775" w:rsidP="007A5775">
      <w:pPr>
        <w:pStyle w:val="Paragrafoelenco"/>
        <w:rPr>
          <w:rFonts w:ascii="Calibri" w:eastAsia="Calibri" w:hAnsi="Calibri" w:cs="Calibri"/>
          <w:sz w:val="22"/>
          <w:szCs w:val="22"/>
          <w:lang w:val="it-IT"/>
        </w:rPr>
      </w:pPr>
    </w:p>
    <w:p w:rsidR="007A5775" w:rsidRDefault="007A5775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 xml:space="preserve">essere in possesso dei requisiti di partecipazione previsti </w:t>
      </w:r>
      <w:r w:rsidR="00583E7F">
        <w:rPr>
          <w:rFonts w:ascii="Calibri" w:eastAsia="Calibri" w:hAnsi="Calibri" w:cs="Calibri"/>
          <w:sz w:val="22"/>
          <w:szCs w:val="22"/>
          <w:lang w:val="it-IT"/>
        </w:rPr>
        <w:t xml:space="preserve">all’art. 4 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>d</w:t>
      </w:r>
      <w:r w:rsidR="00583E7F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>ll’avviso pubblico.</w:t>
      </w:r>
    </w:p>
    <w:p w:rsidR="007A5775" w:rsidRPr="009473E9" w:rsidRDefault="007A5775" w:rsidP="007A5775">
      <w:pPr>
        <w:pStyle w:val="Paragrafoelenco"/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7A5775">
          <w:footerReference w:type="default" r:id="rId8"/>
          <w:pgSz w:w="11920" w:h="16840"/>
          <w:pgMar w:top="993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CurriculumVitae specifico del candidato con l’evidenziazione delle competenze ed esperienze maturate nel settore della Programmazione socio sanitaria;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ogni altra documentazione comprovante tit</w:t>
      </w:r>
      <w:r>
        <w:rPr>
          <w:rFonts w:ascii="Calibri" w:eastAsia="Calibri" w:hAnsi="Calibri" w:cs="Calibri"/>
          <w:b/>
          <w:w w:val="99"/>
          <w:lang w:val="it-IT"/>
        </w:rPr>
        <w:t>oli ed esperienze professionali.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2D" w:rsidRDefault="00651F2D">
      <w:r>
        <w:separator/>
      </w:r>
    </w:p>
  </w:endnote>
  <w:endnote w:type="continuationSeparator" w:id="1">
    <w:p w:rsidR="00651F2D" w:rsidRDefault="0065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BF196D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BF196D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BF196D">
                  <w:fldChar w:fldCharType="separate"/>
                </w:r>
                <w:r w:rsidR="00623901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BF196D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2D" w:rsidRDefault="00651F2D">
      <w:r>
        <w:separator/>
      </w:r>
    </w:p>
  </w:footnote>
  <w:footnote w:type="continuationSeparator" w:id="1">
    <w:p w:rsidR="00651F2D" w:rsidRDefault="00651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1B5D4F"/>
    <w:rsid w:val="00201481"/>
    <w:rsid w:val="00214EB3"/>
    <w:rsid w:val="00295322"/>
    <w:rsid w:val="002F1FD0"/>
    <w:rsid w:val="003B7283"/>
    <w:rsid w:val="003F2D3E"/>
    <w:rsid w:val="00485066"/>
    <w:rsid w:val="004D7849"/>
    <w:rsid w:val="004E084A"/>
    <w:rsid w:val="00583E7F"/>
    <w:rsid w:val="00623901"/>
    <w:rsid w:val="00651F2D"/>
    <w:rsid w:val="006E3BE4"/>
    <w:rsid w:val="00783693"/>
    <w:rsid w:val="007A5775"/>
    <w:rsid w:val="0091526B"/>
    <w:rsid w:val="0091588E"/>
    <w:rsid w:val="009473E9"/>
    <w:rsid w:val="009A6958"/>
    <w:rsid w:val="009C5ACB"/>
    <w:rsid w:val="00AD13E1"/>
    <w:rsid w:val="00B22150"/>
    <w:rsid w:val="00BF196D"/>
    <w:rsid w:val="00C22F47"/>
    <w:rsid w:val="00C50724"/>
    <w:rsid w:val="00CD1DB4"/>
    <w:rsid w:val="00D431DA"/>
    <w:rsid w:val="00EB08BF"/>
    <w:rsid w:val="00F10F76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2017-10-26T08:09:00Z</cp:lastPrinted>
  <dcterms:created xsi:type="dcterms:W3CDTF">2021-03-31T16:18:00Z</dcterms:created>
  <dcterms:modified xsi:type="dcterms:W3CDTF">2021-03-31T16:18:00Z</dcterms:modified>
</cp:coreProperties>
</file>